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3078"/>
        <w:gridCol w:w="4678"/>
        <w:gridCol w:w="2126"/>
      </w:tblGrid>
      <w:tr w:rsidR="0072586F" w:rsidRPr="002C354D" w:rsidTr="00BA78D0">
        <w:trPr>
          <w:tblCellSpacing w:w="15" w:type="dxa"/>
        </w:trPr>
        <w:tc>
          <w:tcPr>
            <w:tcW w:w="193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2C35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N°</w:t>
            </w:r>
          </w:p>
        </w:tc>
        <w:tc>
          <w:tcPr>
            <w:tcW w:w="3048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O"/>
              </w:rPr>
              <w:drawing>
                <wp:inline distT="0" distB="0" distL="0" distR="0" wp14:anchorId="4B1EA1D3" wp14:editId="7132FD6E">
                  <wp:extent cx="104775" cy="114300"/>
                  <wp:effectExtent l="0" t="0" r="9525" b="0"/>
                  <wp:docPr id="1" name="Imagen 1" descr="Anc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text@@anchor@@x-Ubicación Web del material" descr="Anc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47"/>
                <w:szCs w:val="47"/>
                <w:lang w:eastAsia="es-CO"/>
              </w:rPr>
              <w:drawing>
                <wp:inline distT="0" distB="0" distL="0" distR="0" wp14:anchorId="4C3166BC" wp14:editId="1E3F2B37">
                  <wp:extent cx="104775" cy="114300"/>
                  <wp:effectExtent l="0" t="0" r="9525" b="0"/>
                  <wp:docPr id="2" name="Imagen 2" descr="Anc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text@@anchor@@x-Ubicación Web del material" descr="Anc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354D">
              <w:rPr>
                <w:rFonts w:ascii="Times New Roman" w:eastAsia="Times New Roman" w:hAnsi="Times New Roman" w:cs="Times New Roman"/>
                <w:b/>
                <w:bCs/>
                <w:sz w:val="47"/>
                <w:szCs w:val="47"/>
                <w:lang w:eastAsia="es-CO"/>
              </w:rPr>
              <w:t>Ubicación Web del material</w:t>
            </w:r>
          </w:p>
        </w:tc>
        <w:tc>
          <w:tcPr>
            <w:tcW w:w="4648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O"/>
              </w:rPr>
              <w:drawing>
                <wp:inline distT="0" distB="0" distL="0" distR="0" wp14:anchorId="7869AC8D" wp14:editId="090D99AF">
                  <wp:extent cx="104775" cy="114300"/>
                  <wp:effectExtent l="0" t="0" r="9525" b="0"/>
                  <wp:docPr id="3" name="Imagen 3" descr="Anc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text@@anchor@@x-Sinópsis del contenido" descr="Anc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47"/>
                <w:szCs w:val="47"/>
                <w:lang w:eastAsia="es-CO"/>
              </w:rPr>
              <w:drawing>
                <wp:inline distT="0" distB="0" distL="0" distR="0" wp14:anchorId="69CD76CF" wp14:editId="0A53D1CC">
                  <wp:extent cx="104775" cy="114300"/>
                  <wp:effectExtent l="0" t="0" r="9525" b="0"/>
                  <wp:docPr id="4" name="Imagen 4" descr="Anc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text@@anchor@@x-Sinópsis del contenido" descr="Anc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2C354D">
              <w:rPr>
                <w:rFonts w:ascii="Times New Roman" w:eastAsia="Times New Roman" w:hAnsi="Times New Roman" w:cs="Times New Roman"/>
                <w:b/>
                <w:bCs/>
                <w:sz w:val="47"/>
                <w:szCs w:val="47"/>
                <w:lang w:eastAsia="es-CO"/>
              </w:rPr>
              <w:t>Sinópsis</w:t>
            </w:r>
            <w:proofErr w:type="spellEnd"/>
            <w:r w:rsidRPr="002C354D">
              <w:rPr>
                <w:rFonts w:ascii="Times New Roman" w:eastAsia="Times New Roman" w:hAnsi="Times New Roman" w:cs="Times New Roman"/>
                <w:b/>
                <w:bCs/>
                <w:sz w:val="47"/>
                <w:szCs w:val="47"/>
                <w:lang w:eastAsia="es-CO"/>
              </w:rPr>
              <w:t xml:space="preserve"> del contenido</w:t>
            </w:r>
          </w:p>
        </w:tc>
        <w:tc>
          <w:tcPr>
            <w:tcW w:w="2081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O"/>
              </w:rPr>
              <w:drawing>
                <wp:inline distT="0" distB="0" distL="0" distR="0" wp14:anchorId="4CA4367B" wp14:editId="52CAEF70">
                  <wp:extent cx="104775" cy="114300"/>
                  <wp:effectExtent l="0" t="0" r="9525" b="0"/>
                  <wp:docPr id="5" name="Imagen 5" descr="Anc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text@@anchor@@x-Autor aporte" descr="Anc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47"/>
                <w:szCs w:val="47"/>
                <w:lang w:eastAsia="es-CO"/>
              </w:rPr>
              <w:drawing>
                <wp:inline distT="0" distB="0" distL="0" distR="0" wp14:anchorId="4E5084F6" wp14:editId="0209B314">
                  <wp:extent cx="104775" cy="114300"/>
                  <wp:effectExtent l="0" t="0" r="9525" b="0"/>
                  <wp:docPr id="6" name="Imagen 6" descr="Anc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text@@anchor@@x-Autor aporte" descr="Anc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354D">
              <w:rPr>
                <w:rFonts w:ascii="Times New Roman" w:eastAsia="Times New Roman" w:hAnsi="Times New Roman" w:cs="Times New Roman"/>
                <w:b/>
                <w:bCs/>
                <w:sz w:val="47"/>
                <w:szCs w:val="47"/>
                <w:lang w:eastAsia="es-CO"/>
              </w:rPr>
              <w:t>Autor aporte</w:t>
            </w:r>
          </w:p>
        </w:tc>
      </w:tr>
      <w:tr w:rsidR="0072586F" w:rsidRPr="002C354D" w:rsidTr="00BA78D0">
        <w:trPr>
          <w:tblCellSpacing w:w="15" w:type="dxa"/>
        </w:trPr>
        <w:tc>
          <w:tcPr>
            <w:tcW w:w="193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2C35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3048" w:type="dxa"/>
            <w:vAlign w:val="center"/>
            <w:hideMark/>
          </w:tcPr>
          <w:p w:rsidR="0072586F" w:rsidRPr="0072586F" w:rsidRDefault="0072586F" w:rsidP="00BA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es-CO"/>
              </w:rPr>
            </w:pPr>
            <w:hyperlink r:id="rId6" w:history="1">
              <w:r>
                <w:rPr>
                  <w:rStyle w:val="Hipervnculo"/>
                </w:rPr>
                <w:t>http://blogs.periodistadigital.com/creyentes-y-responsables.php/2011/01/04/p276083</w:t>
              </w:r>
            </w:hyperlink>
          </w:p>
          <w:p w:rsidR="0072586F" w:rsidRPr="002C354D" w:rsidRDefault="001D015F" w:rsidP="001D01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2D4D117A" wp14:editId="63244ED2">
                  <wp:extent cx="1362075" cy="1209675"/>
                  <wp:effectExtent l="0" t="0" r="9525" b="9525"/>
                  <wp:docPr id="9" name="Imagen 9" descr="http://t2.gstatic.com/images?q=tbn:ANd9GcR3Lw42BKp7zPPv95yj0HZmp6NWBXXgGUYaxpr_5yIvy_BO8S5N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2.gstatic.com/images?q=tbn:ANd9GcR3Lw42BKp7zPPv95yj0HZmp6NWBXXgGUYaxpr_5yIvy_BO8S5N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vAlign w:val="center"/>
            <w:hideMark/>
          </w:tcPr>
          <w:p w:rsidR="0072586F" w:rsidRPr="002C354D" w:rsidRDefault="0072586F" w:rsidP="001D015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 xml:space="preserve">Este blogs resalta la importancia de la ética a partir de una buena convivencia y la solución de conflictos que nos pueden llegar a fortalecer vínculos y subsanar posibles heridas de igual manera reconoce los ingredientes que fortalecen un buen dialogo como el respeto, la actitud de escucha, la empatía, la sinceridad y demás </w:t>
            </w:r>
            <w:r w:rsidR="001D015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>que valores que hacen parte de una buena convivencia.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 xml:space="preserve"> </w:t>
            </w:r>
          </w:p>
        </w:tc>
        <w:tc>
          <w:tcPr>
            <w:tcW w:w="2081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CAROL MARIYED LINARES </w:t>
            </w:r>
          </w:p>
        </w:tc>
      </w:tr>
      <w:tr w:rsidR="0072586F" w:rsidRPr="002C354D" w:rsidTr="00BA78D0">
        <w:trPr>
          <w:tblCellSpacing w:w="15" w:type="dxa"/>
        </w:trPr>
        <w:tc>
          <w:tcPr>
            <w:tcW w:w="193" w:type="dxa"/>
            <w:vAlign w:val="center"/>
            <w:hideMark/>
          </w:tcPr>
          <w:p w:rsidR="0072586F" w:rsidRPr="002C354D" w:rsidRDefault="0072586F" w:rsidP="00BA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2C35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3048" w:type="dxa"/>
            <w:vAlign w:val="center"/>
            <w:hideMark/>
          </w:tcPr>
          <w:p w:rsidR="001D015F" w:rsidRDefault="001D015F" w:rsidP="00BA78D0">
            <w:pPr>
              <w:spacing w:before="100" w:beforeAutospacing="1" w:after="100" w:afterAutospacing="1" w:line="240" w:lineRule="auto"/>
            </w:pPr>
          </w:p>
          <w:p w:rsidR="001D015F" w:rsidRDefault="001D015F" w:rsidP="00BA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8" w:history="1">
              <w:r>
                <w:rPr>
                  <w:rStyle w:val="Hipervnculo"/>
                </w:rPr>
                <w:t>http://jaider.obolog.com/propio-codigo-etica-personal-634532</w:t>
              </w:r>
            </w:hyperlink>
          </w:p>
          <w:p w:rsidR="001D015F" w:rsidRDefault="00DE1FF5" w:rsidP="00DE1F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2D32C569" wp14:editId="2CCAD1FB">
                  <wp:extent cx="1304925" cy="1295400"/>
                  <wp:effectExtent l="0" t="0" r="9525" b="0"/>
                  <wp:docPr id="10" name="Imagen 10" descr="http://t3.gstatic.com/images?q=tbn:ANd9GcRm-a1qG_uLI6hF6uGZkpM5prVtl2PTTNVukeRtzd2FPPSZ4zUSu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3.gstatic.com/images?q=tbn:ANd9GcRm-a1qG_uLI6hF6uGZkpM5prVtl2PTTNVukeRtzd2FPPSZ4zUSu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015F" w:rsidRPr="002C354D" w:rsidRDefault="001D015F" w:rsidP="00BA7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4648" w:type="dxa"/>
            <w:vAlign w:val="center"/>
            <w:hideMark/>
          </w:tcPr>
          <w:p w:rsidR="0072586F" w:rsidRPr="002C354D" w:rsidRDefault="001D015F" w:rsidP="00DE1FF5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 xml:space="preserve">Define la palabra ética como un valor, una creencia, una norma, principios que consolidan la conducta de una persona; a partir de lo anterior se crea un código de ética </w:t>
            </w:r>
            <w:r w:rsidR="00DE1F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>el cual es un pacto personal y voluntario buscando mejorar la convivencia e</w:t>
            </w:r>
            <w:bookmarkStart w:id="0" w:name="_GoBack"/>
            <w:bookmarkEnd w:id="0"/>
            <w:r w:rsidR="00DE1FF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>n la sociedad.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s-CO"/>
              </w:rPr>
              <w:t xml:space="preserve"> </w:t>
            </w:r>
          </w:p>
        </w:tc>
        <w:tc>
          <w:tcPr>
            <w:tcW w:w="2081" w:type="dxa"/>
            <w:vAlign w:val="center"/>
            <w:hideMark/>
          </w:tcPr>
          <w:p w:rsidR="0072586F" w:rsidRPr="002C354D" w:rsidRDefault="001D015F" w:rsidP="00BA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CAROL MARIYED LINARES</w:t>
            </w:r>
          </w:p>
        </w:tc>
      </w:tr>
    </w:tbl>
    <w:p w:rsidR="0072586F" w:rsidRDefault="0072586F" w:rsidP="0072586F"/>
    <w:p w:rsidR="000037A2" w:rsidRDefault="000037A2"/>
    <w:sectPr w:rsidR="000037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6F"/>
    <w:rsid w:val="000037A2"/>
    <w:rsid w:val="001D015F"/>
    <w:rsid w:val="0072586F"/>
    <w:rsid w:val="00DE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8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86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258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8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86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25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ider.obolog.com/propio-codigo-etica-personal-6345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logs.periodistadigital.com/creyentes-y-responsables.php/2011/01/04/p27608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LINARES</dc:creator>
  <cp:lastModifiedBy>CAROL LINARES</cp:lastModifiedBy>
  <cp:revision>1</cp:revision>
  <dcterms:created xsi:type="dcterms:W3CDTF">2012-02-13T02:18:00Z</dcterms:created>
  <dcterms:modified xsi:type="dcterms:W3CDTF">2012-02-13T02:44:00Z</dcterms:modified>
</cp:coreProperties>
</file>